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1A9C7" w14:textId="4137E6C5" w:rsidR="00B177F1" w:rsidRDefault="00B177F1" w:rsidP="00B177F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 xml:space="preserve">3GPP TSG-RAN WG4 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B47061">
        <w:rPr>
          <w:rFonts w:cs="Arial"/>
          <w:b/>
          <w:sz w:val="24"/>
          <w:szCs w:val="24"/>
        </w:rPr>
        <w:t>8</w:t>
      </w:r>
      <w:r>
        <w:rPr>
          <w:b/>
          <w:sz w:val="24"/>
          <w:szCs w:val="24"/>
          <w:lang w:eastAsia="ko-KR"/>
        </w:rPr>
        <w:tab/>
      </w:r>
      <w:r w:rsidR="007966D3" w:rsidRPr="007966D3">
        <w:rPr>
          <w:b/>
          <w:sz w:val="24"/>
          <w:szCs w:val="24"/>
          <w:lang w:eastAsia="ko-KR"/>
        </w:rPr>
        <w:t>R4-2600417</w:t>
      </w:r>
    </w:p>
    <w:bookmarkEnd w:id="0"/>
    <w:bookmarkEnd w:id="1"/>
    <w:p w14:paraId="5ABB11E1" w14:textId="2302A01E" w:rsidR="00B177F1" w:rsidRDefault="00B47061" w:rsidP="00B177F1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  <w:lang w:eastAsia="en-US"/>
        </w:rPr>
      </w:pPr>
      <w:r w:rsidRPr="00B47061">
        <w:rPr>
          <w:rFonts w:ascii="Arial" w:eastAsia="SimSun" w:hAnsi="Arial" w:cs="Arial"/>
          <w:b/>
          <w:sz w:val="24"/>
          <w:szCs w:val="24"/>
          <w:lang w:eastAsia="zh-CN"/>
        </w:rPr>
        <w:t>Gothenburg, Sweden, 9th February 2026 – 13th February 2026</w:t>
      </w:r>
    </w:p>
    <w:p w14:paraId="14204C4C" w14:textId="0FEB0C7C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B177F1">
        <w:rPr>
          <w:rFonts w:ascii="Arial" w:hAnsi="Arial"/>
          <w:sz w:val="24"/>
        </w:rPr>
        <w:t>6</w:t>
      </w:r>
      <w:r w:rsidR="0042546D" w:rsidRPr="0042546D">
        <w:rPr>
          <w:rFonts w:ascii="Arial" w:hAnsi="Arial" w:hint="eastAsia"/>
          <w:sz w:val="24"/>
        </w:rPr>
        <w:t>.</w:t>
      </w:r>
      <w:r w:rsidR="00B177F1">
        <w:rPr>
          <w:rFonts w:ascii="Arial" w:hAnsi="Arial"/>
          <w:sz w:val="24"/>
        </w:rPr>
        <w:t>1</w:t>
      </w:r>
      <w:r w:rsidR="00C8538B">
        <w:rPr>
          <w:rFonts w:ascii="Arial" w:hAnsi="Arial"/>
          <w:sz w:val="24"/>
        </w:rPr>
        <w:t>2</w:t>
      </w:r>
      <w:r w:rsidR="00681750" w:rsidRPr="00681750">
        <w:rPr>
          <w:rFonts w:ascii="Arial" w:hAnsi="Arial" w:hint="eastAsia"/>
          <w:sz w:val="24"/>
        </w:rPr>
        <w:t>.</w:t>
      </w:r>
      <w:r w:rsidR="00B177F1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2A369F11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03A69" w:rsidRPr="00C03A69">
        <w:rPr>
          <w:rFonts w:ascii="Arial" w:hAnsi="Arial"/>
          <w:bCs/>
          <w:sz w:val="24"/>
        </w:rPr>
        <w:t xml:space="preserve">Discussion on </w:t>
      </w:r>
      <w:r w:rsidR="004F5857" w:rsidRPr="004F5857">
        <w:rPr>
          <w:rFonts w:ascii="Arial" w:hAnsi="Arial"/>
          <w:bCs/>
          <w:sz w:val="24"/>
        </w:rPr>
        <w:t>NR MIMO Phase 5 demodulation and CSI requirements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742EC945" w:rsidR="00DC119C" w:rsidRDefault="0034266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the previous RAN4#11</w:t>
      </w:r>
      <w:r w:rsidR="00B47061">
        <w:rPr>
          <w:rFonts w:eastAsiaTheme="minorEastAsia"/>
          <w:lang w:val="en-US" w:eastAsia="zh-TW"/>
        </w:rPr>
        <w:t>7</w:t>
      </w:r>
      <w:r>
        <w:rPr>
          <w:rFonts w:eastAsiaTheme="minorEastAsia"/>
          <w:lang w:val="en-US" w:eastAsia="zh-TW"/>
        </w:rPr>
        <w:t xml:space="preserve"> meeting NR MIMO Phase 5 was discussed and WF with several open issues was introduced for further work</w:t>
      </w:r>
      <w:r w:rsidR="00B901EE">
        <w:rPr>
          <w:rFonts w:eastAsiaTheme="minorEastAsia"/>
          <w:lang w:val="en-US" w:eastAsia="zh-TW"/>
        </w:rPr>
        <w:t xml:space="preserve"> [1]</w:t>
      </w:r>
      <w:r>
        <w:rPr>
          <w:rFonts w:eastAsiaTheme="minorEastAsia"/>
          <w:lang w:val="en-US" w:eastAsia="zh-TW"/>
        </w:rPr>
        <w:t>. In this document we discuss remaining open issues with several observations and proposals.</w:t>
      </w:r>
      <w:r w:rsidR="00D632DE">
        <w:rPr>
          <w:rFonts w:eastAsiaTheme="minorEastAsia"/>
          <w:lang w:val="en-US" w:eastAsia="zh-TW"/>
        </w:rPr>
        <w:t xml:space="preserve"> We also have separate simulation results document [2].</w:t>
      </w:r>
    </w:p>
    <w:p w14:paraId="401BF6B7" w14:textId="77777777" w:rsidR="00A25D81" w:rsidRDefault="00A25D81" w:rsidP="003C262F">
      <w:pPr>
        <w:jc w:val="both"/>
        <w:rPr>
          <w:rFonts w:eastAsiaTheme="minorEastAsia"/>
          <w:lang w:val="en-US" w:eastAsia="zh-TW"/>
        </w:rPr>
      </w:pP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3" w:name="_Hlk92380727"/>
    </w:p>
    <w:bookmarkEnd w:id="3"/>
    <w:p w14:paraId="5B417BAA" w14:textId="68767C89" w:rsidR="00203929" w:rsidRPr="004E3C58" w:rsidRDefault="00B901EE" w:rsidP="004E3C58">
      <w:pPr>
        <w:spacing w:beforeLines="50" w:before="120" w:afterLines="50" w:after="120"/>
        <w:jc w:val="both"/>
        <w:rPr>
          <w:lang w:eastAsia="ja-JP"/>
        </w:rPr>
      </w:pPr>
      <w:r>
        <w:rPr>
          <w:rFonts w:eastAsiaTheme="minorEastAsia"/>
          <w:lang w:eastAsia="zh-TW"/>
        </w:rPr>
        <w:t xml:space="preserve">In </w:t>
      </w:r>
      <w:r w:rsidR="004E3C58">
        <w:rPr>
          <w:rFonts w:eastAsiaTheme="minorEastAsia"/>
          <w:lang w:eastAsia="zh-TW"/>
        </w:rPr>
        <w:t>this section we discuss remaining open issues</w:t>
      </w:r>
      <w:r>
        <w:rPr>
          <w:rFonts w:eastAsiaTheme="minorEastAsia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47E6" w:rsidRPr="009D47E6" w14:paraId="6D708853" w14:textId="77777777" w:rsidTr="009D47E6">
        <w:trPr>
          <w:cantSplit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5CEB" w14:textId="77777777" w:rsidR="00A25D81" w:rsidRDefault="00A25D81" w:rsidP="00A25D81">
            <w:pPr>
              <w:rPr>
                <w:rFonts w:eastAsia="Times New Roman"/>
                <w:b/>
                <w:u w:val="single"/>
              </w:rPr>
            </w:pPr>
            <w:r>
              <w:rPr>
                <w:b/>
                <w:u w:val="single"/>
              </w:rPr>
              <w:t>Issue 1-1: Test metric for 64 CSI-RS ports</w:t>
            </w:r>
          </w:p>
          <w:p w14:paraId="1101909F" w14:textId="77777777" w:rsidR="00A25D81" w:rsidRDefault="00A25D81" w:rsidP="00A25D81">
            <w:pPr>
              <w:rPr>
                <w:rFonts w:eastAsia="SimSun"/>
                <w:bCs/>
                <w:szCs w:val="24"/>
                <w:u w:val="single"/>
                <w:lang w:eastAsia="zh-CN"/>
              </w:rPr>
            </w:pPr>
            <w:r>
              <w:rPr>
                <w:bCs/>
                <w:u w:val="single"/>
                <w:lang w:eastAsia="zh-CN"/>
              </w:rPr>
              <w:t>Agreement</w:t>
            </w:r>
            <w:r>
              <w:rPr>
                <w:rFonts w:eastAsia="SimSun"/>
                <w:bCs/>
                <w:szCs w:val="24"/>
                <w:u w:val="single"/>
                <w:lang w:eastAsia="zh-CN"/>
              </w:rPr>
              <w:t>:</w:t>
            </w:r>
          </w:p>
          <w:p w14:paraId="0415D0F3" w14:textId="77777777" w:rsidR="00A25D81" w:rsidRDefault="00A25D81" w:rsidP="00A25D81">
            <w:pPr>
              <w:pStyle w:val="B1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eastAsia="DengXian"/>
                <w:sz w:val="21"/>
                <w:szCs w:val="21"/>
                <w:lang w:eastAsia="zh-CN"/>
              </w:rPr>
              <w:t xml:space="preserve">For </w:t>
            </w:r>
            <w:proofErr w:type="spellStart"/>
            <w:r>
              <w:rPr>
                <w:rFonts w:eastAsia="DengXian"/>
                <w:sz w:val="21"/>
                <w:szCs w:val="21"/>
                <w:lang w:eastAsia="zh-CN"/>
              </w:rPr>
              <w:t>eType</w:t>
            </w:r>
            <w:proofErr w:type="spellEnd"/>
            <w:r>
              <w:rPr>
                <w:rFonts w:eastAsia="DengXian"/>
                <w:sz w:val="21"/>
                <w:szCs w:val="21"/>
                <w:lang w:eastAsia="zh-CN"/>
              </w:rPr>
              <w:t xml:space="preserve"> II codebook, RAN4 to discuss the following metrics: </w:t>
            </w:r>
          </w:p>
          <w:p w14:paraId="53FD9BB2" w14:textId="77777777" w:rsidR="00A25D81" w:rsidRDefault="00A25D81" w:rsidP="00A25D81">
            <w:pPr>
              <w:widowControl w:val="0"/>
              <w:numPr>
                <w:ilvl w:val="1"/>
                <w:numId w:val="52"/>
              </w:numPr>
              <w:autoSpaceDN w:val="0"/>
              <w:snapToGrid w:val="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Option 1: </w:t>
            </w:r>
            <w:r>
              <w:rPr>
                <w:rFonts w:eastAsia="DengXian"/>
                <w:sz w:val="21"/>
                <w:szCs w:val="21"/>
                <w:lang w:eastAsia="zh-CN"/>
              </w:rPr>
              <w:t xml:space="preserve">Defining the requirement solely on </w:t>
            </w:r>
            <w:r>
              <w:rPr>
                <w:rFonts w:eastAsia="DengXian"/>
                <w:b/>
                <w:sz w:val="21"/>
                <w:szCs w:val="21"/>
                <w:lang w:eastAsia="zh-CN"/>
              </w:rPr>
              <w:t>SNR measured at [70, 90] % of maximum throughput</w:t>
            </w:r>
            <w:r>
              <w:rPr>
                <w:rFonts w:eastAsia="DengXian"/>
                <w:sz w:val="21"/>
                <w:szCs w:val="21"/>
                <w:lang w:eastAsia="zh-CN"/>
              </w:rPr>
              <w:t xml:space="preserve"> when PMI is applied </w:t>
            </w:r>
          </w:p>
          <w:p w14:paraId="434AD5F4" w14:textId="77777777" w:rsidR="00A25D81" w:rsidRDefault="00A25D81" w:rsidP="00A25D81">
            <w:pPr>
              <w:widowControl w:val="0"/>
              <w:numPr>
                <w:ilvl w:val="0"/>
                <w:numId w:val="53"/>
              </w:numPr>
              <w:autoSpaceDN w:val="0"/>
              <w:snapToGrid w:val="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FFS Increase the target SNR span threshold used to judge the result alignment, e.g., 2.5dB-&gt; [</w:t>
            </w:r>
            <w:r>
              <w:rPr>
                <w:rFonts w:eastAsia="DengXian"/>
                <w:b/>
                <w:sz w:val="21"/>
                <w:szCs w:val="21"/>
                <w:lang w:eastAsia="zh-CN"/>
              </w:rPr>
              <w:t>3.5] dB</w:t>
            </w:r>
          </w:p>
          <w:p w14:paraId="28FEC6C3" w14:textId="77777777" w:rsidR="00A25D81" w:rsidRDefault="00A25D81" w:rsidP="00A25D81">
            <w:pPr>
              <w:widowControl w:val="0"/>
              <w:numPr>
                <w:ilvl w:val="0"/>
                <w:numId w:val="53"/>
              </w:numPr>
              <w:autoSpaceDN w:val="0"/>
              <w:snapToGrid w:val="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Further discuss if ideal results are not well aligned:</w:t>
            </w:r>
          </w:p>
          <w:p w14:paraId="511BE781" w14:textId="77777777" w:rsidR="00A25D81" w:rsidRDefault="00A25D81" w:rsidP="00A25D81">
            <w:pPr>
              <w:widowControl w:val="0"/>
              <w:numPr>
                <w:ilvl w:val="1"/>
                <w:numId w:val="54"/>
              </w:numPr>
              <w:autoSpaceDN w:val="0"/>
              <w:snapToGrid w:val="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 xml:space="preserve">Option 1a: add additional margin on the top of average impairment results to derive final requirements </w:t>
            </w:r>
          </w:p>
          <w:p w14:paraId="368D1056" w14:textId="77777777" w:rsidR="00A25D81" w:rsidRDefault="00A25D81" w:rsidP="00A25D81">
            <w:pPr>
              <w:widowControl w:val="0"/>
              <w:numPr>
                <w:ilvl w:val="1"/>
                <w:numId w:val="54"/>
              </w:numPr>
              <w:autoSpaceDN w:val="0"/>
              <w:snapToGrid w:val="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DengXian"/>
                <w:sz w:val="21"/>
                <w:szCs w:val="21"/>
                <w:lang w:eastAsia="zh-CN"/>
              </w:rPr>
              <w:t>Option 1b: use the highest impairment results among companies to derive final requirements</w:t>
            </w:r>
          </w:p>
          <w:p w14:paraId="5264507C" w14:textId="6DAC4BDB" w:rsidR="009D47E6" w:rsidRPr="00A25D81" w:rsidRDefault="00A25D81" w:rsidP="00A25D81">
            <w:pPr>
              <w:widowControl w:val="0"/>
              <w:numPr>
                <w:ilvl w:val="1"/>
                <w:numId w:val="52"/>
              </w:numPr>
              <w:autoSpaceDN w:val="0"/>
              <w:snapToGrid w:val="0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Option 2: Use </w:t>
            </w:r>
            <w:r>
              <w:rPr>
                <w:sz w:val="21"/>
                <w:szCs w:val="21"/>
                <w:lang w:eastAsia="zh-CN"/>
              </w:rPr>
              <w:t>the legacy test metric, with the lowest gamma among companies</w:t>
            </w:r>
          </w:p>
        </w:tc>
      </w:tr>
    </w:tbl>
    <w:p w14:paraId="4C7D32CE" w14:textId="390118B1" w:rsidR="00A25D81" w:rsidRDefault="00A25D81" w:rsidP="009D47E6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A25D81">
        <w:rPr>
          <w:rFonts w:eastAsiaTheme="minorEastAsia"/>
          <w:lang w:eastAsia="zh-TW"/>
        </w:rPr>
        <w:t>It is observed that the simulated gamma values without additional offset range from 15 to 30 for the TypeI-SinglePanel-r19 codebook and from 19 to 57 for the eTypeII-r19 codebook. These values are likely unreliable and unstable due to the random-precoding reference operating at an extremely high BLER. Therefore, rather than using these high gamma values directly as requirements, it is suggested to identify an alternative solution.</w:t>
      </w:r>
    </w:p>
    <w:p w14:paraId="112ACBD8" w14:textId="4D3A6809" w:rsidR="009D47E6" w:rsidRDefault="00A25D81" w:rsidP="009D47E6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A25D81">
        <w:rPr>
          <w:rFonts w:eastAsiaTheme="minorEastAsia"/>
          <w:lang w:eastAsia="zh-TW"/>
        </w:rPr>
        <w:t>It is proposed to define requirements at the SNR corresponding to 90% of the maximum throughput under the recommended PMI operation to enable a simplified single-step test. Alternatively, a test point at 70% of maximum throughput can be considered if 90% alignment proves challenging. If this approach is not feasible, the legacy test metric can be considered as a fallback if it demonstrates better alignment. It is recommended to compare these two alternatives to determine which yields better-aligned results</w:t>
      </w:r>
      <w:r w:rsidR="00A36075">
        <w:rPr>
          <w:rFonts w:eastAsiaTheme="minorEastAsia"/>
          <w:lang w:eastAsia="zh-TW"/>
        </w:rPr>
        <w:t>.</w:t>
      </w:r>
    </w:p>
    <w:p w14:paraId="1F45E5CC" w14:textId="1C65E61D" w:rsidR="00A36075" w:rsidRPr="00A36075" w:rsidRDefault="00A36075" w:rsidP="009D47E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A36075">
        <w:rPr>
          <w:rFonts w:eastAsiaTheme="minorEastAsia"/>
          <w:b/>
          <w:bCs/>
          <w:lang w:eastAsia="zh-TW"/>
        </w:rPr>
        <w:t>Observation #</w:t>
      </w:r>
      <w:r w:rsidR="0082272E">
        <w:rPr>
          <w:rFonts w:eastAsiaTheme="minorEastAsia"/>
          <w:b/>
          <w:bCs/>
          <w:lang w:eastAsia="zh-TW"/>
        </w:rPr>
        <w:t>1</w:t>
      </w:r>
      <w:r w:rsidRPr="00A36075">
        <w:rPr>
          <w:rFonts w:eastAsiaTheme="minorEastAsia"/>
          <w:b/>
          <w:bCs/>
          <w:lang w:eastAsia="zh-TW"/>
        </w:rPr>
        <w:t xml:space="preserve">: </w:t>
      </w:r>
      <w:r w:rsidR="00A25D81" w:rsidRPr="00A25D81">
        <w:rPr>
          <w:rFonts w:eastAsiaTheme="minorEastAsia"/>
          <w:b/>
          <w:bCs/>
          <w:lang w:eastAsia="zh-TW"/>
        </w:rPr>
        <w:t>Simulated gamma values range from 15 to 30 for TypeI-SinglePanel-r19 and from 19 to 57 for eTypeII-r19 codebooks</w:t>
      </w:r>
      <w:r w:rsidRPr="00A36075">
        <w:rPr>
          <w:rFonts w:eastAsiaTheme="minorEastAsia"/>
          <w:b/>
          <w:bCs/>
          <w:lang w:eastAsia="zh-TW"/>
        </w:rPr>
        <w:t>.</w:t>
      </w:r>
    </w:p>
    <w:p w14:paraId="31DAE254" w14:textId="0999C59C" w:rsidR="009D47E6" w:rsidRDefault="009D47E6" w:rsidP="009D47E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</w:t>
      </w:r>
      <w:r w:rsidR="0082272E">
        <w:rPr>
          <w:rFonts w:eastAsiaTheme="minorEastAsia"/>
          <w:b/>
          <w:bCs/>
          <w:lang w:eastAsia="zh-TW"/>
        </w:rPr>
        <w:t>1</w:t>
      </w:r>
      <w:r>
        <w:rPr>
          <w:rFonts w:eastAsiaTheme="minorEastAsia"/>
          <w:b/>
          <w:bCs/>
          <w:lang w:eastAsia="zh-TW"/>
        </w:rPr>
        <w:t xml:space="preserve">: </w:t>
      </w:r>
      <w:r w:rsidR="00A25D81" w:rsidRPr="00A25D81">
        <w:rPr>
          <w:rFonts w:eastAsiaTheme="minorEastAsia"/>
          <w:b/>
          <w:bCs/>
          <w:lang w:eastAsia="zh-TW"/>
        </w:rPr>
        <w:t xml:space="preserve">Prioritize defining requirements at SNR corresponding to 90% of maximum throughput under </w:t>
      </w:r>
      <w:r w:rsidR="00A25D81">
        <w:rPr>
          <w:rFonts w:eastAsiaTheme="minorEastAsia"/>
          <w:b/>
          <w:bCs/>
          <w:lang w:eastAsia="zh-TW"/>
        </w:rPr>
        <w:t>follow</w:t>
      </w:r>
      <w:r w:rsidR="00A25D81" w:rsidRPr="00A25D81">
        <w:rPr>
          <w:rFonts w:eastAsiaTheme="minorEastAsia"/>
          <w:b/>
          <w:bCs/>
          <w:lang w:eastAsia="zh-TW"/>
        </w:rPr>
        <w:t xml:space="preserve"> PMI operation (with 70% as alternative if needed)</w:t>
      </w:r>
      <w:r>
        <w:rPr>
          <w:rFonts w:eastAsiaTheme="minorEastAsia"/>
          <w:b/>
          <w:bCs/>
          <w:lang w:eastAsia="zh-TW"/>
        </w:rPr>
        <w:t>.</w:t>
      </w:r>
    </w:p>
    <w:p w14:paraId="03B51AE0" w14:textId="47115141" w:rsidR="00A36075" w:rsidRDefault="00A36075" w:rsidP="009D47E6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lastRenderedPageBreak/>
        <w:t>Proposal #</w:t>
      </w:r>
      <w:r w:rsidR="0082272E">
        <w:rPr>
          <w:rFonts w:eastAsiaTheme="minorEastAsia"/>
          <w:b/>
          <w:bCs/>
          <w:lang w:eastAsia="zh-TW"/>
        </w:rPr>
        <w:t>2</w:t>
      </w:r>
      <w:r>
        <w:rPr>
          <w:rFonts w:eastAsiaTheme="minorEastAsia"/>
          <w:b/>
          <w:bCs/>
          <w:lang w:eastAsia="zh-TW"/>
        </w:rPr>
        <w:t xml:space="preserve">: </w:t>
      </w:r>
      <w:r w:rsidR="00A25D81" w:rsidRPr="00A25D81">
        <w:rPr>
          <w:rFonts w:eastAsiaTheme="minorEastAsia"/>
          <w:b/>
          <w:bCs/>
          <w:lang w:eastAsia="zh-TW"/>
        </w:rPr>
        <w:t>Consider the legacy test metric as a fallback if it demonstrates better alignment than the throughput-based approach</w:t>
      </w:r>
      <w:r>
        <w:rPr>
          <w:rFonts w:eastAsiaTheme="minorEastAsia"/>
          <w:b/>
          <w:bCs/>
          <w:lang w:eastAsia="zh-TW"/>
        </w:rPr>
        <w:t>.</w:t>
      </w:r>
    </w:p>
    <w:p w14:paraId="12C8E362" w14:textId="369A7BE9" w:rsidR="001122FE" w:rsidRDefault="001122FE" w:rsidP="001122F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Proposal #3: </w:t>
      </w:r>
      <w:r w:rsidR="00A25D81" w:rsidRPr="00A25D81">
        <w:rPr>
          <w:rFonts w:eastAsiaTheme="minorEastAsia"/>
          <w:b/>
          <w:bCs/>
          <w:lang w:eastAsia="zh-TW"/>
        </w:rPr>
        <w:t>Determine the final test metric based on alignment of simulation results</w:t>
      </w:r>
      <w:r>
        <w:rPr>
          <w:rFonts w:eastAsiaTheme="minorEastAsia"/>
          <w:b/>
          <w:bCs/>
          <w:lang w:eastAsia="zh-TW"/>
        </w:rPr>
        <w:t>.</w:t>
      </w:r>
    </w:p>
    <w:p w14:paraId="77ED0CBE" w14:textId="77777777" w:rsidR="00A25D81" w:rsidRDefault="00A25D81" w:rsidP="001122F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</w:p>
    <w:p w14:paraId="0BC381C7" w14:textId="6B4AA243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0D5B14B1" w14:textId="38A0B268" w:rsidR="00885F64" w:rsidRDefault="00885F64" w:rsidP="00885F64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 w:rsidRPr="00885F64">
        <w:rPr>
          <w:rFonts w:eastAsiaTheme="minorEastAsia"/>
          <w:lang w:val="en-US" w:eastAsia="zh-TW"/>
        </w:rPr>
        <w:t xml:space="preserve">In this </w:t>
      </w:r>
      <w:r>
        <w:rPr>
          <w:rFonts w:eastAsiaTheme="minorEastAsia"/>
          <w:lang w:val="en-US" w:eastAsia="zh-TW"/>
        </w:rPr>
        <w:t>contribution</w:t>
      </w:r>
      <w:r w:rsidRPr="00885F64">
        <w:rPr>
          <w:rFonts w:eastAsiaTheme="minorEastAsia"/>
          <w:lang w:val="en-US" w:eastAsia="zh-TW"/>
        </w:rPr>
        <w:t xml:space="preserve"> we provide the view on the </w:t>
      </w:r>
      <w:r w:rsidR="004F5857" w:rsidRPr="004F5857">
        <w:rPr>
          <w:rFonts w:eastAsiaTheme="minorEastAsia"/>
          <w:lang w:val="en-US" w:eastAsia="zh-TW"/>
        </w:rPr>
        <w:t>NR MIMO Phase 5 demodulation and CSI requirements</w:t>
      </w:r>
      <w:r w:rsidR="004F5857">
        <w:rPr>
          <w:rFonts w:eastAsiaTheme="minorEastAsia"/>
          <w:lang w:val="en-US" w:eastAsia="zh-TW"/>
        </w:rPr>
        <w:t xml:space="preserve"> issues</w:t>
      </w:r>
      <w:r w:rsidRPr="00885F64">
        <w:rPr>
          <w:rFonts w:eastAsiaTheme="minorEastAsia"/>
          <w:lang w:val="en-US" w:eastAsia="zh-TW"/>
        </w:rPr>
        <w:t>. The following observations and proposals are made:</w:t>
      </w:r>
    </w:p>
    <w:p w14:paraId="1A24A7C7" w14:textId="77777777" w:rsidR="00B22768" w:rsidRDefault="00B22768" w:rsidP="00B2276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#1: Simulated gamma values range from 15 to 30 for TypeI-SinglePanel-r19 and from 19 to 57 for eTypeII-r19 codebooks.</w:t>
      </w:r>
    </w:p>
    <w:p w14:paraId="0B45471A" w14:textId="77777777" w:rsidR="00B22768" w:rsidRDefault="00B22768" w:rsidP="00B2276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#1: Prioritize defining requirements at SNR corresponding to 90% of maximum throughput under follow PMI operation (with 70% as alternative if needed).</w:t>
      </w:r>
    </w:p>
    <w:p w14:paraId="7BC560B2" w14:textId="77777777" w:rsidR="00B22768" w:rsidRDefault="00B22768" w:rsidP="00B2276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#2: Consider the legacy test metric as a fallback if it demonstrates better alignment than the throughput-based approach.</w:t>
      </w:r>
    </w:p>
    <w:p w14:paraId="5E1B8BF7" w14:textId="77777777" w:rsidR="00B22768" w:rsidRDefault="00B22768" w:rsidP="00B22768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Proposal #3: Determine the final test metric based on alignment of simulation results.</w:t>
      </w:r>
    </w:p>
    <w:p w14:paraId="55FD4390" w14:textId="77777777" w:rsidR="000C3015" w:rsidRDefault="000C3015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1F9ECD" w14:textId="77777777" w:rsidR="0082272E" w:rsidRDefault="0082272E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5D78FC6" w14:textId="77777777" w:rsidR="0082272E" w:rsidRDefault="0082272E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1CBB97C3" w:rsidR="00E13B08" w:rsidRPr="007B1459" w:rsidRDefault="007B1459" w:rsidP="007B1459">
      <w:pPr>
        <w:pStyle w:val="ListParagraph"/>
        <w:numPr>
          <w:ilvl w:val="0"/>
          <w:numId w:val="2"/>
        </w:numPr>
        <w:ind w:leftChars="0"/>
        <w:rPr>
          <w:rFonts w:ascii="Times" w:eastAsia="SimSun" w:hAnsi="Times"/>
          <w:lang w:eastAsia="zh-CN"/>
        </w:rPr>
      </w:pPr>
      <w:r w:rsidRPr="007B1459">
        <w:rPr>
          <w:rFonts w:ascii="Times" w:eastAsia="SimSun" w:hAnsi="Times"/>
          <w:lang w:eastAsia="zh-CN"/>
        </w:rPr>
        <w:t>R4-25</w:t>
      </w:r>
      <w:r w:rsidR="00EB019E">
        <w:rPr>
          <w:rFonts w:ascii="Times" w:eastAsia="SimSun" w:hAnsi="Times"/>
          <w:lang w:eastAsia="zh-CN"/>
        </w:rPr>
        <w:t>22659</w:t>
      </w:r>
      <w:r w:rsidRPr="007B1459">
        <w:rPr>
          <w:rFonts w:ascii="Times" w:eastAsia="SimSun" w:hAnsi="Times"/>
          <w:lang w:eastAsia="zh-CN"/>
        </w:rPr>
        <w:t xml:space="preserve">, </w:t>
      </w:r>
      <w:r w:rsidR="004E3C58" w:rsidRPr="004E3C58">
        <w:rPr>
          <w:rFonts w:ascii="Times" w:eastAsia="SimSun" w:hAnsi="Times"/>
          <w:lang w:eastAsia="zh-CN"/>
        </w:rPr>
        <w:t xml:space="preserve">WF on </w:t>
      </w:r>
      <w:proofErr w:type="spellStart"/>
      <w:r w:rsidR="004E3C58" w:rsidRPr="004E3C58">
        <w:rPr>
          <w:rFonts w:ascii="Times" w:eastAsia="SimSun" w:hAnsi="Times"/>
          <w:lang w:eastAsia="zh-CN"/>
        </w:rPr>
        <w:t>NR_MIMO_demod</w:t>
      </w:r>
      <w:proofErr w:type="spellEnd"/>
      <w:r w:rsidRPr="007B1459">
        <w:rPr>
          <w:rFonts w:ascii="Times" w:eastAsia="SimSun" w:hAnsi="Times"/>
          <w:lang w:eastAsia="zh-CN"/>
        </w:rPr>
        <w:t>, Samsung</w:t>
      </w:r>
    </w:p>
    <w:p w14:paraId="4040FB8F" w14:textId="6AD75A7D" w:rsidR="00CA4FD3" w:rsidRPr="004E3C58" w:rsidRDefault="002F5B9C" w:rsidP="004E3C58">
      <w:pPr>
        <w:pStyle w:val="ListParagraph"/>
        <w:numPr>
          <w:ilvl w:val="0"/>
          <w:numId w:val="2"/>
        </w:numPr>
        <w:ind w:leftChars="0"/>
        <w:rPr>
          <w:rFonts w:ascii="Times" w:eastAsia="SimSun" w:hAnsi="Times"/>
          <w:lang w:eastAsia="zh-CN"/>
        </w:rPr>
      </w:pPr>
      <w:r w:rsidRPr="002F5B9C">
        <w:rPr>
          <w:rFonts w:ascii="Times" w:eastAsia="SimSun" w:hAnsi="Times"/>
          <w:lang w:eastAsia="zh-CN"/>
        </w:rPr>
        <w:t>R4-2520237</w:t>
      </w:r>
      <w:r w:rsidR="00D632DE">
        <w:rPr>
          <w:rFonts w:ascii="Times" w:eastAsia="SimSun" w:hAnsi="Times"/>
          <w:lang w:eastAsia="zh-CN"/>
        </w:rPr>
        <w:t xml:space="preserve">, </w:t>
      </w:r>
      <w:r w:rsidR="00D632DE" w:rsidRPr="00D632DE">
        <w:rPr>
          <w:rFonts w:ascii="Times" w:eastAsia="SimSun" w:hAnsi="Times"/>
          <w:lang w:eastAsia="zh-CN"/>
        </w:rPr>
        <w:t>Simulation results of NR MIMO Phase 5 demodulation and CSI requirements</w:t>
      </w:r>
      <w:r w:rsidR="00D632DE">
        <w:rPr>
          <w:rFonts w:ascii="Times" w:eastAsia="SimSun" w:hAnsi="Times"/>
          <w:lang w:eastAsia="zh-CN"/>
        </w:rPr>
        <w:t>, MediaTek</w:t>
      </w:r>
    </w:p>
    <w:sectPr w:rsidR="00CA4FD3" w:rsidRPr="004E3C58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CFC1D" w14:textId="77777777" w:rsidR="00C20939" w:rsidRDefault="00C20939" w:rsidP="000A231E">
      <w:pPr>
        <w:spacing w:after="0"/>
      </w:pPr>
      <w:r>
        <w:separator/>
      </w:r>
    </w:p>
  </w:endnote>
  <w:endnote w:type="continuationSeparator" w:id="0">
    <w:p w14:paraId="27FE29F0" w14:textId="77777777" w:rsidR="00C20939" w:rsidRDefault="00C20939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013C" w14:textId="77777777" w:rsidR="00C20939" w:rsidRDefault="00C20939" w:rsidP="000A231E">
      <w:pPr>
        <w:spacing w:after="0"/>
      </w:pPr>
      <w:r>
        <w:separator/>
      </w:r>
    </w:p>
  </w:footnote>
  <w:footnote w:type="continuationSeparator" w:id="0">
    <w:p w14:paraId="56BAB475" w14:textId="77777777" w:rsidR="00C20939" w:rsidRDefault="00C20939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603670"/>
    <w:multiLevelType w:val="hybridMultilevel"/>
    <w:tmpl w:val="48BE2C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SimSun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DengXian" w:eastAsia="DengXian" w:hAnsi="DengXian" w:cs="Times New Roman" w:hint="eastAsia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0745BA"/>
    <w:multiLevelType w:val="hybridMultilevel"/>
    <w:tmpl w:val="4EA4453C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8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5160D9E"/>
    <w:multiLevelType w:val="hybridMultilevel"/>
    <w:tmpl w:val="5128C2A2"/>
    <w:lvl w:ilvl="0" w:tplc="5C6C2CFC">
      <w:numFmt w:val="bullet"/>
      <w:lvlText w:val="-"/>
      <w:lvlJc w:val="left"/>
      <w:pPr>
        <w:ind w:left="22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21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916000"/>
    <w:multiLevelType w:val="hybridMultilevel"/>
    <w:tmpl w:val="97506B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3"/>
  </w:num>
  <w:num w:numId="2" w16cid:durableId="78914589">
    <w:abstractNumId w:val="19"/>
  </w:num>
  <w:num w:numId="3" w16cid:durableId="391581186">
    <w:abstractNumId w:val="22"/>
  </w:num>
  <w:num w:numId="4" w16cid:durableId="129713142">
    <w:abstractNumId w:val="21"/>
  </w:num>
  <w:num w:numId="5" w16cid:durableId="538857969">
    <w:abstractNumId w:val="36"/>
  </w:num>
  <w:num w:numId="6" w16cid:durableId="880165457">
    <w:abstractNumId w:val="2"/>
  </w:num>
  <w:num w:numId="7" w16cid:durableId="675815263">
    <w:abstractNumId w:val="9"/>
  </w:num>
  <w:num w:numId="8" w16cid:durableId="1730962205">
    <w:abstractNumId w:val="34"/>
  </w:num>
  <w:num w:numId="9" w16cid:durableId="1886408449">
    <w:abstractNumId w:val="11"/>
  </w:num>
  <w:num w:numId="10" w16cid:durableId="651981631">
    <w:abstractNumId w:val="25"/>
  </w:num>
  <w:num w:numId="11" w16cid:durableId="1938246268">
    <w:abstractNumId w:val="14"/>
  </w:num>
  <w:num w:numId="12" w16cid:durableId="195699417">
    <w:abstractNumId w:val="27"/>
  </w:num>
  <w:num w:numId="13" w16cid:durableId="1286422033">
    <w:abstractNumId w:val="5"/>
  </w:num>
  <w:num w:numId="14" w16cid:durableId="1100954978">
    <w:abstractNumId w:val="26"/>
  </w:num>
  <w:num w:numId="15" w16cid:durableId="1999645769">
    <w:abstractNumId w:val="18"/>
  </w:num>
  <w:num w:numId="16" w16cid:durableId="1532063455">
    <w:abstractNumId w:val="22"/>
  </w:num>
  <w:num w:numId="17" w16cid:durableId="128860207">
    <w:abstractNumId w:val="18"/>
  </w:num>
  <w:num w:numId="18" w16cid:durableId="389889232">
    <w:abstractNumId w:val="17"/>
  </w:num>
  <w:num w:numId="19" w16cid:durableId="1839537391">
    <w:abstractNumId w:val="17"/>
  </w:num>
  <w:num w:numId="20" w16cid:durableId="28453972">
    <w:abstractNumId w:val="28"/>
  </w:num>
  <w:num w:numId="21" w16cid:durableId="248466673">
    <w:abstractNumId w:val="7"/>
  </w:num>
  <w:num w:numId="22" w16cid:durableId="1694262456">
    <w:abstractNumId w:val="22"/>
  </w:num>
  <w:num w:numId="23" w16cid:durableId="1248808009">
    <w:abstractNumId w:val="30"/>
  </w:num>
  <w:num w:numId="24" w16cid:durableId="1399937744">
    <w:abstractNumId w:val="28"/>
  </w:num>
  <w:num w:numId="25" w16cid:durableId="2133547956">
    <w:abstractNumId w:val="10"/>
  </w:num>
  <w:num w:numId="26" w16cid:durableId="361059190">
    <w:abstractNumId w:val="10"/>
  </w:num>
  <w:num w:numId="27" w16cid:durableId="12458930">
    <w:abstractNumId w:val="16"/>
  </w:num>
  <w:num w:numId="28" w16cid:durableId="1401371153">
    <w:abstractNumId w:val="16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2"/>
  </w:num>
  <w:num w:numId="32" w16cid:durableId="1800949551">
    <w:abstractNumId w:val="23"/>
  </w:num>
  <w:num w:numId="33" w16cid:durableId="1134442369">
    <w:abstractNumId w:val="23"/>
  </w:num>
  <w:num w:numId="34" w16cid:durableId="1766337717">
    <w:abstractNumId w:val="4"/>
  </w:num>
  <w:num w:numId="35" w16cid:durableId="1305426447">
    <w:abstractNumId w:val="35"/>
  </w:num>
  <w:num w:numId="36" w16cid:durableId="1053387604">
    <w:abstractNumId w:val="8"/>
  </w:num>
  <w:num w:numId="37" w16cid:durableId="832767272">
    <w:abstractNumId w:val="33"/>
  </w:num>
  <w:num w:numId="38" w16cid:durableId="215821338">
    <w:abstractNumId w:val="8"/>
  </w:num>
  <w:num w:numId="39" w16cid:durableId="1608124693">
    <w:abstractNumId w:val="24"/>
  </w:num>
  <w:num w:numId="40" w16cid:durableId="413628884">
    <w:abstractNumId w:val="1"/>
  </w:num>
  <w:num w:numId="41" w16cid:durableId="2086565761">
    <w:abstractNumId w:val="1"/>
  </w:num>
  <w:num w:numId="42" w16cid:durableId="1451171786">
    <w:abstractNumId w:val="22"/>
  </w:num>
  <w:num w:numId="43" w16cid:durableId="1146555430">
    <w:abstractNumId w:val="3"/>
  </w:num>
  <w:num w:numId="44" w16cid:durableId="1922106290">
    <w:abstractNumId w:val="15"/>
  </w:num>
  <w:num w:numId="45" w16cid:durableId="1240287789">
    <w:abstractNumId w:val="32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23145333">
    <w:abstractNumId w:val="31"/>
  </w:num>
  <w:num w:numId="47" w16cid:durableId="2086798610">
    <w:abstractNumId w:val="31"/>
  </w:num>
  <w:num w:numId="48" w16cid:durableId="240874935">
    <w:abstractNumId w:val="31"/>
  </w:num>
  <w:num w:numId="49" w16cid:durableId="170527707">
    <w:abstractNumId w:val="31"/>
  </w:num>
  <w:num w:numId="50" w16cid:durableId="324015651">
    <w:abstractNumId w:val="29"/>
  </w:num>
  <w:num w:numId="51" w16cid:durableId="680861607">
    <w:abstractNumId w:val="20"/>
  </w:num>
  <w:num w:numId="52" w16cid:durableId="461923983">
    <w:abstractNumId w:val="22"/>
  </w:num>
  <w:num w:numId="53" w16cid:durableId="1214930985">
    <w:abstractNumId w:val="20"/>
  </w:num>
  <w:num w:numId="54" w16cid:durableId="9347734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2F4"/>
    <w:rsid w:val="00032853"/>
    <w:rsid w:val="0003409C"/>
    <w:rsid w:val="00034FEE"/>
    <w:rsid w:val="0003537C"/>
    <w:rsid w:val="000355F5"/>
    <w:rsid w:val="00035A6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5019"/>
    <w:rsid w:val="00075C68"/>
    <w:rsid w:val="00076EB8"/>
    <w:rsid w:val="00082382"/>
    <w:rsid w:val="00083A2B"/>
    <w:rsid w:val="000854C9"/>
    <w:rsid w:val="00086319"/>
    <w:rsid w:val="00087100"/>
    <w:rsid w:val="00087C0D"/>
    <w:rsid w:val="000952C4"/>
    <w:rsid w:val="000A2239"/>
    <w:rsid w:val="000A231E"/>
    <w:rsid w:val="000A2A4F"/>
    <w:rsid w:val="000A2C45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015"/>
    <w:rsid w:val="000C31FB"/>
    <w:rsid w:val="000C325D"/>
    <w:rsid w:val="000C7D62"/>
    <w:rsid w:val="000D1008"/>
    <w:rsid w:val="000D12EC"/>
    <w:rsid w:val="000D2ED1"/>
    <w:rsid w:val="000D43D1"/>
    <w:rsid w:val="000D46C8"/>
    <w:rsid w:val="000D47DD"/>
    <w:rsid w:val="000D5A89"/>
    <w:rsid w:val="000D6257"/>
    <w:rsid w:val="000D7F7B"/>
    <w:rsid w:val="000E1289"/>
    <w:rsid w:val="000E18D3"/>
    <w:rsid w:val="000E31F8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0F758F"/>
    <w:rsid w:val="000F7E0B"/>
    <w:rsid w:val="001003C6"/>
    <w:rsid w:val="00101133"/>
    <w:rsid w:val="00101338"/>
    <w:rsid w:val="00101BF6"/>
    <w:rsid w:val="0010252D"/>
    <w:rsid w:val="00103109"/>
    <w:rsid w:val="00103B4F"/>
    <w:rsid w:val="00103F93"/>
    <w:rsid w:val="00104AF9"/>
    <w:rsid w:val="001122FE"/>
    <w:rsid w:val="00114A56"/>
    <w:rsid w:val="001156D7"/>
    <w:rsid w:val="00120A70"/>
    <w:rsid w:val="0012120E"/>
    <w:rsid w:val="00122452"/>
    <w:rsid w:val="00123E0C"/>
    <w:rsid w:val="00126498"/>
    <w:rsid w:val="00131B4C"/>
    <w:rsid w:val="00137137"/>
    <w:rsid w:val="00137407"/>
    <w:rsid w:val="00137436"/>
    <w:rsid w:val="0014012A"/>
    <w:rsid w:val="001405BD"/>
    <w:rsid w:val="00141F3A"/>
    <w:rsid w:val="00141F7B"/>
    <w:rsid w:val="00142A44"/>
    <w:rsid w:val="00144549"/>
    <w:rsid w:val="0014494A"/>
    <w:rsid w:val="00145D95"/>
    <w:rsid w:val="00147465"/>
    <w:rsid w:val="00147FAE"/>
    <w:rsid w:val="00150EFE"/>
    <w:rsid w:val="00153250"/>
    <w:rsid w:val="0015493B"/>
    <w:rsid w:val="00156F1C"/>
    <w:rsid w:val="001573D0"/>
    <w:rsid w:val="00161E0F"/>
    <w:rsid w:val="001634A8"/>
    <w:rsid w:val="00164C75"/>
    <w:rsid w:val="00165397"/>
    <w:rsid w:val="00166DF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56A"/>
    <w:rsid w:val="0019069D"/>
    <w:rsid w:val="00192D57"/>
    <w:rsid w:val="00192DE6"/>
    <w:rsid w:val="00193554"/>
    <w:rsid w:val="00193F3A"/>
    <w:rsid w:val="00195464"/>
    <w:rsid w:val="00195E33"/>
    <w:rsid w:val="00196204"/>
    <w:rsid w:val="00196449"/>
    <w:rsid w:val="001A1944"/>
    <w:rsid w:val="001A30BF"/>
    <w:rsid w:val="001A75A8"/>
    <w:rsid w:val="001B0EB1"/>
    <w:rsid w:val="001B1227"/>
    <w:rsid w:val="001B4039"/>
    <w:rsid w:val="001B77D0"/>
    <w:rsid w:val="001C0B49"/>
    <w:rsid w:val="001C1548"/>
    <w:rsid w:val="001C23E9"/>
    <w:rsid w:val="001C58BD"/>
    <w:rsid w:val="001C6F53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2BD9"/>
    <w:rsid w:val="001E40D6"/>
    <w:rsid w:val="001E4A3E"/>
    <w:rsid w:val="001E52E2"/>
    <w:rsid w:val="001E661D"/>
    <w:rsid w:val="001F05CC"/>
    <w:rsid w:val="001F18DB"/>
    <w:rsid w:val="001F3227"/>
    <w:rsid w:val="001F5CBE"/>
    <w:rsid w:val="001F64D8"/>
    <w:rsid w:val="002003A9"/>
    <w:rsid w:val="00200E45"/>
    <w:rsid w:val="00202F17"/>
    <w:rsid w:val="00203929"/>
    <w:rsid w:val="002060E1"/>
    <w:rsid w:val="002062CB"/>
    <w:rsid w:val="00206D9E"/>
    <w:rsid w:val="00207257"/>
    <w:rsid w:val="00210944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3D1"/>
    <w:rsid w:val="00247930"/>
    <w:rsid w:val="00247E0B"/>
    <w:rsid w:val="002523E0"/>
    <w:rsid w:val="0025491B"/>
    <w:rsid w:val="00255189"/>
    <w:rsid w:val="002559FA"/>
    <w:rsid w:val="002565BF"/>
    <w:rsid w:val="00265B59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0094"/>
    <w:rsid w:val="00290AF8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747"/>
    <w:rsid w:val="002B7B72"/>
    <w:rsid w:val="002C0761"/>
    <w:rsid w:val="002C255B"/>
    <w:rsid w:val="002C419E"/>
    <w:rsid w:val="002C63ED"/>
    <w:rsid w:val="002C7435"/>
    <w:rsid w:val="002C7A97"/>
    <w:rsid w:val="002C7C8C"/>
    <w:rsid w:val="002D2590"/>
    <w:rsid w:val="002D2879"/>
    <w:rsid w:val="002D2C2E"/>
    <w:rsid w:val="002D2F24"/>
    <w:rsid w:val="002D455B"/>
    <w:rsid w:val="002D48E5"/>
    <w:rsid w:val="002D57EC"/>
    <w:rsid w:val="002D59AD"/>
    <w:rsid w:val="002E0431"/>
    <w:rsid w:val="002E0A88"/>
    <w:rsid w:val="002E1406"/>
    <w:rsid w:val="002E16ED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2F5B9C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17B34"/>
    <w:rsid w:val="00321300"/>
    <w:rsid w:val="00323037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2614"/>
    <w:rsid w:val="00342667"/>
    <w:rsid w:val="00343268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5FD4"/>
    <w:rsid w:val="00386E87"/>
    <w:rsid w:val="0039124A"/>
    <w:rsid w:val="00391B68"/>
    <w:rsid w:val="00396DDB"/>
    <w:rsid w:val="00397844"/>
    <w:rsid w:val="003A0C1A"/>
    <w:rsid w:val="003A3B11"/>
    <w:rsid w:val="003A3B8A"/>
    <w:rsid w:val="003B0293"/>
    <w:rsid w:val="003B10D5"/>
    <w:rsid w:val="003B1CAA"/>
    <w:rsid w:val="003B3E2D"/>
    <w:rsid w:val="003B552B"/>
    <w:rsid w:val="003B5679"/>
    <w:rsid w:val="003B6F1B"/>
    <w:rsid w:val="003B74DF"/>
    <w:rsid w:val="003B7EAC"/>
    <w:rsid w:val="003C262F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10767"/>
    <w:rsid w:val="004123E9"/>
    <w:rsid w:val="00414719"/>
    <w:rsid w:val="00417202"/>
    <w:rsid w:val="00420757"/>
    <w:rsid w:val="004217C8"/>
    <w:rsid w:val="00421943"/>
    <w:rsid w:val="00422335"/>
    <w:rsid w:val="00423208"/>
    <w:rsid w:val="004235F8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470E7"/>
    <w:rsid w:val="0045039A"/>
    <w:rsid w:val="00450AD3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609"/>
    <w:rsid w:val="00496EE6"/>
    <w:rsid w:val="0049767C"/>
    <w:rsid w:val="004A0CCC"/>
    <w:rsid w:val="004A24C0"/>
    <w:rsid w:val="004A253D"/>
    <w:rsid w:val="004A6E47"/>
    <w:rsid w:val="004A788E"/>
    <w:rsid w:val="004B324B"/>
    <w:rsid w:val="004B4DD0"/>
    <w:rsid w:val="004B6D65"/>
    <w:rsid w:val="004B714B"/>
    <w:rsid w:val="004C041F"/>
    <w:rsid w:val="004C2D25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1DC3"/>
    <w:rsid w:val="004E3C58"/>
    <w:rsid w:val="004E4361"/>
    <w:rsid w:val="004E52EF"/>
    <w:rsid w:val="004E581D"/>
    <w:rsid w:val="004E5FA3"/>
    <w:rsid w:val="004E6006"/>
    <w:rsid w:val="004E629A"/>
    <w:rsid w:val="004F0B3E"/>
    <w:rsid w:val="004F5857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2D07"/>
    <w:rsid w:val="00523775"/>
    <w:rsid w:val="0052431F"/>
    <w:rsid w:val="00526848"/>
    <w:rsid w:val="005327D4"/>
    <w:rsid w:val="00533F57"/>
    <w:rsid w:val="005340D1"/>
    <w:rsid w:val="0053489F"/>
    <w:rsid w:val="00534AC6"/>
    <w:rsid w:val="005355C9"/>
    <w:rsid w:val="005355CE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387F"/>
    <w:rsid w:val="005542FA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5BE9"/>
    <w:rsid w:val="00597150"/>
    <w:rsid w:val="00597CB7"/>
    <w:rsid w:val="005A25F3"/>
    <w:rsid w:val="005A2929"/>
    <w:rsid w:val="005A456C"/>
    <w:rsid w:val="005A5A60"/>
    <w:rsid w:val="005B24FD"/>
    <w:rsid w:val="005B261E"/>
    <w:rsid w:val="005B273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2711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6009B8"/>
    <w:rsid w:val="006048F7"/>
    <w:rsid w:val="00605029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542E"/>
    <w:rsid w:val="00626756"/>
    <w:rsid w:val="00627C66"/>
    <w:rsid w:val="00630AAF"/>
    <w:rsid w:val="00632F0B"/>
    <w:rsid w:val="006330B9"/>
    <w:rsid w:val="00633693"/>
    <w:rsid w:val="00633A2C"/>
    <w:rsid w:val="00637278"/>
    <w:rsid w:val="00640DAB"/>
    <w:rsid w:val="00641DFC"/>
    <w:rsid w:val="0064246B"/>
    <w:rsid w:val="0064400E"/>
    <w:rsid w:val="00644144"/>
    <w:rsid w:val="00645277"/>
    <w:rsid w:val="00645CF8"/>
    <w:rsid w:val="006501EE"/>
    <w:rsid w:val="00650CD0"/>
    <w:rsid w:val="0065239E"/>
    <w:rsid w:val="006524F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649"/>
    <w:rsid w:val="00673814"/>
    <w:rsid w:val="00674B98"/>
    <w:rsid w:val="0067582F"/>
    <w:rsid w:val="00676CFE"/>
    <w:rsid w:val="00676D74"/>
    <w:rsid w:val="00677CA9"/>
    <w:rsid w:val="00681750"/>
    <w:rsid w:val="00682105"/>
    <w:rsid w:val="00683893"/>
    <w:rsid w:val="00683BAD"/>
    <w:rsid w:val="006840C8"/>
    <w:rsid w:val="0068481B"/>
    <w:rsid w:val="00684F98"/>
    <w:rsid w:val="00691208"/>
    <w:rsid w:val="00692017"/>
    <w:rsid w:val="006920C1"/>
    <w:rsid w:val="006925AE"/>
    <w:rsid w:val="0069382E"/>
    <w:rsid w:val="006956BC"/>
    <w:rsid w:val="00696058"/>
    <w:rsid w:val="0069760E"/>
    <w:rsid w:val="006A0556"/>
    <w:rsid w:val="006A1306"/>
    <w:rsid w:val="006A1DF4"/>
    <w:rsid w:val="006A30E1"/>
    <w:rsid w:val="006A4EC7"/>
    <w:rsid w:val="006A58F9"/>
    <w:rsid w:val="006A5E97"/>
    <w:rsid w:val="006A6110"/>
    <w:rsid w:val="006B176F"/>
    <w:rsid w:val="006B18C5"/>
    <w:rsid w:val="006B3D7E"/>
    <w:rsid w:val="006B542B"/>
    <w:rsid w:val="006B57C3"/>
    <w:rsid w:val="006B6D0A"/>
    <w:rsid w:val="006C0844"/>
    <w:rsid w:val="006C091E"/>
    <w:rsid w:val="006C1145"/>
    <w:rsid w:val="006C2AFF"/>
    <w:rsid w:val="006C36A5"/>
    <w:rsid w:val="006C4BB2"/>
    <w:rsid w:val="006C68A2"/>
    <w:rsid w:val="006C737C"/>
    <w:rsid w:val="006C77CC"/>
    <w:rsid w:val="006D03B1"/>
    <w:rsid w:val="006D0DD3"/>
    <w:rsid w:val="006D19CC"/>
    <w:rsid w:val="006D392E"/>
    <w:rsid w:val="006E0337"/>
    <w:rsid w:val="006E1434"/>
    <w:rsid w:val="006E151D"/>
    <w:rsid w:val="006E19A0"/>
    <w:rsid w:val="006E1D8C"/>
    <w:rsid w:val="006E46D2"/>
    <w:rsid w:val="006E47EA"/>
    <w:rsid w:val="006E6DE6"/>
    <w:rsid w:val="006F36AC"/>
    <w:rsid w:val="006F40DD"/>
    <w:rsid w:val="006F47DD"/>
    <w:rsid w:val="006F6822"/>
    <w:rsid w:val="0070102E"/>
    <w:rsid w:val="00701988"/>
    <w:rsid w:val="007036A8"/>
    <w:rsid w:val="007050F8"/>
    <w:rsid w:val="00705E31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3824"/>
    <w:rsid w:val="007246ED"/>
    <w:rsid w:val="007304B0"/>
    <w:rsid w:val="007305DF"/>
    <w:rsid w:val="00732892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4C1"/>
    <w:rsid w:val="00744804"/>
    <w:rsid w:val="007470A3"/>
    <w:rsid w:val="00750027"/>
    <w:rsid w:val="00750600"/>
    <w:rsid w:val="007513DA"/>
    <w:rsid w:val="00751605"/>
    <w:rsid w:val="0075302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377"/>
    <w:rsid w:val="0076561F"/>
    <w:rsid w:val="00766AC1"/>
    <w:rsid w:val="007708FB"/>
    <w:rsid w:val="00771FE7"/>
    <w:rsid w:val="00773EE1"/>
    <w:rsid w:val="007754D6"/>
    <w:rsid w:val="007755EC"/>
    <w:rsid w:val="0077583C"/>
    <w:rsid w:val="00775ED9"/>
    <w:rsid w:val="00777AE2"/>
    <w:rsid w:val="00777BE7"/>
    <w:rsid w:val="007816FA"/>
    <w:rsid w:val="00781865"/>
    <w:rsid w:val="00781AE8"/>
    <w:rsid w:val="007867E9"/>
    <w:rsid w:val="0078712B"/>
    <w:rsid w:val="00791531"/>
    <w:rsid w:val="00792873"/>
    <w:rsid w:val="007944ED"/>
    <w:rsid w:val="00796565"/>
    <w:rsid w:val="007966D3"/>
    <w:rsid w:val="00796E65"/>
    <w:rsid w:val="007A1CB9"/>
    <w:rsid w:val="007A21D8"/>
    <w:rsid w:val="007A3957"/>
    <w:rsid w:val="007A3982"/>
    <w:rsid w:val="007A3C74"/>
    <w:rsid w:val="007A40C7"/>
    <w:rsid w:val="007A43E2"/>
    <w:rsid w:val="007A53ED"/>
    <w:rsid w:val="007A565E"/>
    <w:rsid w:val="007A5E7D"/>
    <w:rsid w:val="007A7F2A"/>
    <w:rsid w:val="007B1459"/>
    <w:rsid w:val="007B2DBE"/>
    <w:rsid w:val="007B60AE"/>
    <w:rsid w:val="007B6741"/>
    <w:rsid w:val="007C1D3A"/>
    <w:rsid w:val="007C44F3"/>
    <w:rsid w:val="007C4675"/>
    <w:rsid w:val="007C74AE"/>
    <w:rsid w:val="007C75DD"/>
    <w:rsid w:val="007C7ACE"/>
    <w:rsid w:val="007C7C24"/>
    <w:rsid w:val="007D0A2F"/>
    <w:rsid w:val="007D142B"/>
    <w:rsid w:val="007D150E"/>
    <w:rsid w:val="007D1904"/>
    <w:rsid w:val="007D1D9E"/>
    <w:rsid w:val="007D1E8B"/>
    <w:rsid w:val="007D451E"/>
    <w:rsid w:val="007D4EEF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E7ED4"/>
    <w:rsid w:val="007F061E"/>
    <w:rsid w:val="007F0D6C"/>
    <w:rsid w:val="007F0DF0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272E"/>
    <w:rsid w:val="008232AB"/>
    <w:rsid w:val="0082501C"/>
    <w:rsid w:val="008251F0"/>
    <w:rsid w:val="00825346"/>
    <w:rsid w:val="008255F2"/>
    <w:rsid w:val="00825A46"/>
    <w:rsid w:val="008270AB"/>
    <w:rsid w:val="00827431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89E"/>
    <w:rsid w:val="00882EE2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9793D"/>
    <w:rsid w:val="008A0233"/>
    <w:rsid w:val="008A1107"/>
    <w:rsid w:val="008A13DF"/>
    <w:rsid w:val="008A1D47"/>
    <w:rsid w:val="008A36F9"/>
    <w:rsid w:val="008A37E0"/>
    <w:rsid w:val="008A3874"/>
    <w:rsid w:val="008A5428"/>
    <w:rsid w:val="008B2A16"/>
    <w:rsid w:val="008B32B1"/>
    <w:rsid w:val="008B427B"/>
    <w:rsid w:val="008B548B"/>
    <w:rsid w:val="008B5494"/>
    <w:rsid w:val="008B67A9"/>
    <w:rsid w:val="008B7576"/>
    <w:rsid w:val="008C1C1D"/>
    <w:rsid w:val="008C21F6"/>
    <w:rsid w:val="008C5894"/>
    <w:rsid w:val="008C599A"/>
    <w:rsid w:val="008C5E88"/>
    <w:rsid w:val="008C7653"/>
    <w:rsid w:val="008D00E5"/>
    <w:rsid w:val="008D0CBA"/>
    <w:rsid w:val="008D3F03"/>
    <w:rsid w:val="008D4296"/>
    <w:rsid w:val="008D5DF6"/>
    <w:rsid w:val="008D6E76"/>
    <w:rsid w:val="008D79BE"/>
    <w:rsid w:val="008D7ED6"/>
    <w:rsid w:val="008E0823"/>
    <w:rsid w:val="008E22D8"/>
    <w:rsid w:val="008E280D"/>
    <w:rsid w:val="008E37C0"/>
    <w:rsid w:val="008E3E55"/>
    <w:rsid w:val="008E4C8F"/>
    <w:rsid w:val="008E5411"/>
    <w:rsid w:val="008E7298"/>
    <w:rsid w:val="008E7515"/>
    <w:rsid w:val="008F0B16"/>
    <w:rsid w:val="008F0F45"/>
    <w:rsid w:val="008F1427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613B"/>
    <w:rsid w:val="009274A4"/>
    <w:rsid w:val="00927E2F"/>
    <w:rsid w:val="0093062E"/>
    <w:rsid w:val="00933349"/>
    <w:rsid w:val="009344DD"/>
    <w:rsid w:val="00936347"/>
    <w:rsid w:val="009364DF"/>
    <w:rsid w:val="00942AEE"/>
    <w:rsid w:val="009448F4"/>
    <w:rsid w:val="00944994"/>
    <w:rsid w:val="0094537F"/>
    <w:rsid w:val="00946FB4"/>
    <w:rsid w:val="00951DC1"/>
    <w:rsid w:val="00952B67"/>
    <w:rsid w:val="0095388B"/>
    <w:rsid w:val="00953B06"/>
    <w:rsid w:val="009576B2"/>
    <w:rsid w:val="00957BD2"/>
    <w:rsid w:val="00957E17"/>
    <w:rsid w:val="00960BD3"/>
    <w:rsid w:val="009612A2"/>
    <w:rsid w:val="009671E2"/>
    <w:rsid w:val="009702B3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4650"/>
    <w:rsid w:val="009872D0"/>
    <w:rsid w:val="009908CB"/>
    <w:rsid w:val="00991B56"/>
    <w:rsid w:val="00991DA5"/>
    <w:rsid w:val="00996312"/>
    <w:rsid w:val="00997091"/>
    <w:rsid w:val="00997A9E"/>
    <w:rsid w:val="009A1CA6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6EB9"/>
    <w:rsid w:val="009C7A8A"/>
    <w:rsid w:val="009C7EF3"/>
    <w:rsid w:val="009D0723"/>
    <w:rsid w:val="009D0A4B"/>
    <w:rsid w:val="009D0FAE"/>
    <w:rsid w:val="009D0FF6"/>
    <w:rsid w:val="009D10BE"/>
    <w:rsid w:val="009D1942"/>
    <w:rsid w:val="009D47E6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7368"/>
    <w:rsid w:val="00A00D5F"/>
    <w:rsid w:val="00A043F3"/>
    <w:rsid w:val="00A04CE6"/>
    <w:rsid w:val="00A04D8F"/>
    <w:rsid w:val="00A04E94"/>
    <w:rsid w:val="00A07783"/>
    <w:rsid w:val="00A10C6A"/>
    <w:rsid w:val="00A10C90"/>
    <w:rsid w:val="00A126A5"/>
    <w:rsid w:val="00A12BC7"/>
    <w:rsid w:val="00A14428"/>
    <w:rsid w:val="00A158AC"/>
    <w:rsid w:val="00A17A3D"/>
    <w:rsid w:val="00A17EBA"/>
    <w:rsid w:val="00A215B5"/>
    <w:rsid w:val="00A23C6E"/>
    <w:rsid w:val="00A25722"/>
    <w:rsid w:val="00A25D81"/>
    <w:rsid w:val="00A262B0"/>
    <w:rsid w:val="00A266B6"/>
    <w:rsid w:val="00A27C34"/>
    <w:rsid w:val="00A309F1"/>
    <w:rsid w:val="00A311A3"/>
    <w:rsid w:val="00A3204B"/>
    <w:rsid w:val="00A33508"/>
    <w:rsid w:val="00A336AD"/>
    <w:rsid w:val="00A352FC"/>
    <w:rsid w:val="00A36075"/>
    <w:rsid w:val="00A36864"/>
    <w:rsid w:val="00A36A8F"/>
    <w:rsid w:val="00A37A41"/>
    <w:rsid w:val="00A407F5"/>
    <w:rsid w:val="00A40986"/>
    <w:rsid w:val="00A43086"/>
    <w:rsid w:val="00A430C0"/>
    <w:rsid w:val="00A452D7"/>
    <w:rsid w:val="00A46E4F"/>
    <w:rsid w:val="00A47BA8"/>
    <w:rsid w:val="00A50790"/>
    <w:rsid w:val="00A520D4"/>
    <w:rsid w:val="00A526B4"/>
    <w:rsid w:val="00A52800"/>
    <w:rsid w:val="00A5319F"/>
    <w:rsid w:val="00A54452"/>
    <w:rsid w:val="00A55C31"/>
    <w:rsid w:val="00A5725D"/>
    <w:rsid w:val="00A60C14"/>
    <w:rsid w:val="00A618C3"/>
    <w:rsid w:val="00A62288"/>
    <w:rsid w:val="00A646A6"/>
    <w:rsid w:val="00A64E97"/>
    <w:rsid w:val="00A66738"/>
    <w:rsid w:val="00A66910"/>
    <w:rsid w:val="00A7221B"/>
    <w:rsid w:val="00A72E8C"/>
    <w:rsid w:val="00A75020"/>
    <w:rsid w:val="00A75037"/>
    <w:rsid w:val="00A7523F"/>
    <w:rsid w:val="00A775EF"/>
    <w:rsid w:val="00A80BC6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1BD"/>
    <w:rsid w:val="00AB0619"/>
    <w:rsid w:val="00AB0C59"/>
    <w:rsid w:val="00AB18F2"/>
    <w:rsid w:val="00AB1CDC"/>
    <w:rsid w:val="00AB23DF"/>
    <w:rsid w:val="00AB2594"/>
    <w:rsid w:val="00AB2705"/>
    <w:rsid w:val="00AB413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C48"/>
    <w:rsid w:val="00AD2DDB"/>
    <w:rsid w:val="00AD60EA"/>
    <w:rsid w:val="00AD696A"/>
    <w:rsid w:val="00AD7FA9"/>
    <w:rsid w:val="00AE0877"/>
    <w:rsid w:val="00AE0E3A"/>
    <w:rsid w:val="00AE25AC"/>
    <w:rsid w:val="00AE31FB"/>
    <w:rsid w:val="00AE4A31"/>
    <w:rsid w:val="00AE5250"/>
    <w:rsid w:val="00AE77E1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54FA"/>
    <w:rsid w:val="00B06219"/>
    <w:rsid w:val="00B06E87"/>
    <w:rsid w:val="00B16D75"/>
    <w:rsid w:val="00B177F1"/>
    <w:rsid w:val="00B20201"/>
    <w:rsid w:val="00B204B9"/>
    <w:rsid w:val="00B21A3A"/>
    <w:rsid w:val="00B21DB3"/>
    <w:rsid w:val="00B22768"/>
    <w:rsid w:val="00B228B3"/>
    <w:rsid w:val="00B25755"/>
    <w:rsid w:val="00B26D3B"/>
    <w:rsid w:val="00B30A45"/>
    <w:rsid w:val="00B31599"/>
    <w:rsid w:val="00B3282E"/>
    <w:rsid w:val="00B32CF3"/>
    <w:rsid w:val="00B32E71"/>
    <w:rsid w:val="00B34E36"/>
    <w:rsid w:val="00B36AC2"/>
    <w:rsid w:val="00B42E91"/>
    <w:rsid w:val="00B433E3"/>
    <w:rsid w:val="00B43975"/>
    <w:rsid w:val="00B45297"/>
    <w:rsid w:val="00B457D5"/>
    <w:rsid w:val="00B4608A"/>
    <w:rsid w:val="00B47061"/>
    <w:rsid w:val="00B505F4"/>
    <w:rsid w:val="00B51F26"/>
    <w:rsid w:val="00B52B1C"/>
    <w:rsid w:val="00B53E1A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1EE"/>
    <w:rsid w:val="00B90479"/>
    <w:rsid w:val="00B90FA2"/>
    <w:rsid w:val="00B910F3"/>
    <w:rsid w:val="00B916DF"/>
    <w:rsid w:val="00B917E7"/>
    <w:rsid w:val="00B91EDD"/>
    <w:rsid w:val="00B9201E"/>
    <w:rsid w:val="00B93740"/>
    <w:rsid w:val="00B93CC4"/>
    <w:rsid w:val="00B95D65"/>
    <w:rsid w:val="00B9653B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0CC2"/>
    <w:rsid w:val="00BC495B"/>
    <w:rsid w:val="00BC738F"/>
    <w:rsid w:val="00BD6C2B"/>
    <w:rsid w:val="00BD7F60"/>
    <w:rsid w:val="00BE0311"/>
    <w:rsid w:val="00BE14CA"/>
    <w:rsid w:val="00BE2872"/>
    <w:rsid w:val="00BE38F5"/>
    <w:rsid w:val="00BE4648"/>
    <w:rsid w:val="00BE5321"/>
    <w:rsid w:val="00BE5B16"/>
    <w:rsid w:val="00BE660F"/>
    <w:rsid w:val="00BE78CD"/>
    <w:rsid w:val="00BF043C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1C8E"/>
    <w:rsid w:val="00C03A69"/>
    <w:rsid w:val="00C03DFB"/>
    <w:rsid w:val="00C04182"/>
    <w:rsid w:val="00C04E5B"/>
    <w:rsid w:val="00C05A4D"/>
    <w:rsid w:val="00C05F25"/>
    <w:rsid w:val="00C070B4"/>
    <w:rsid w:val="00C07302"/>
    <w:rsid w:val="00C12F1C"/>
    <w:rsid w:val="00C14F19"/>
    <w:rsid w:val="00C159CA"/>
    <w:rsid w:val="00C15FC8"/>
    <w:rsid w:val="00C2031E"/>
    <w:rsid w:val="00C20939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493"/>
    <w:rsid w:val="00C35BCE"/>
    <w:rsid w:val="00C36B8B"/>
    <w:rsid w:val="00C36D51"/>
    <w:rsid w:val="00C37D28"/>
    <w:rsid w:val="00C37DD7"/>
    <w:rsid w:val="00C4205E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57C7D"/>
    <w:rsid w:val="00C616CE"/>
    <w:rsid w:val="00C621D0"/>
    <w:rsid w:val="00C62420"/>
    <w:rsid w:val="00C63314"/>
    <w:rsid w:val="00C6464F"/>
    <w:rsid w:val="00C64DF4"/>
    <w:rsid w:val="00C654F2"/>
    <w:rsid w:val="00C659C4"/>
    <w:rsid w:val="00C65DFA"/>
    <w:rsid w:val="00C6609D"/>
    <w:rsid w:val="00C66459"/>
    <w:rsid w:val="00C66C65"/>
    <w:rsid w:val="00C72CB7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143"/>
    <w:rsid w:val="00C845C6"/>
    <w:rsid w:val="00C8538B"/>
    <w:rsid w:val="00C854FD"/>
    <w:rsid w:val="00C85F54"/>
    <w:rsid w:val="00C90347"/>
    <w:rsid w:val="00C91730"/>
    <w:rsid w:val="00C93E3E"/>
    <w:rsid w:val="00C94A0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1CAB"/>
    <w:rsid w:val="00CA3788"/>
    <w:rsid w:val="00CA4FD3"/>
    <w:rsid w:val="00CA7622"/>
    <w:rsid w:val="00CB0CFF"/>
    <w:rsid w:val="00CB63AB"/>
    <w:rsid w:val="00CB6E99"/>
    <w:rsid w:val="00CB75B9"/>
    <w:rsid w:val="00CB7B59"/>
    <w:rsid w:val="00CC1980"/>
    <w:rsid w:val="00CC21A5"/>
    <w:rsid w:val="00CC34F9"/>
    <w:rsid w:val="00CC3D32"/>
    <w:rsid w:val="00CC5226"/>
    <w:rsid w:val="00CC57E6"/>
    <w:rsid w:val="00CC6E87"/>
    <w:rsid w:val="00CC71D6"/>
    <w:rsid w:val="00CD0DD9"/>
    <w:rsid w:val="00CD0FE8"/>
    <w:rsid w:val="00CD2F3F"/>
    <w:rsid w:val="00CE24AB"/>
    <w:rsid w:val="00CE2968"/>
    <w:rsid w:val="00CE2CA9"/>
    <w:rsid w:val="00CE5E6C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12C83"/>
    <w:rsid w:val="00D14AE2"/>
    <w:rsid w:val="00D22852"/>
    <w:rsid w:val="00D25E1A"/>
    <w:rsid w:val="00D268E3"/>
    <w:rsid w:val="00D30D59"/>
    <w:rsid w:val="00D31A8B"/>
    <w:rsid w:val="00D31D8F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681B"/>
    <w:rsid w:val="00D47E79"/>
    <w:rsid w:val="00D522F0"/>
    <w:rsid w:val="00D537F6"/>
    <w:rsid w:val="00D53831"/>
    <w:rsid w:val="00D53D65"/>
    <w:rsid w:val="00D55DEC"/>
    <w:rsid w:val="00D6024C"/>
    <w:rsid w:val="00D60E75"/>
    <w:rsid w:val="00D62000"/>
    <w:rsid w:val="00D62015"/>
    <w:rsid w:val="00D624C3"/>
    <w:rsid w:val="00D632DE"/>
    <w:rsid w:val="00D647C9"/>
    <w:rsid w:val="00D64FB2"/>
    <w:rsid w:val="00D661E0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5C3A"/>
    <w:rsid w:val="00D95D71"/>
    <w:rsid w:val="00D96EB4"/>
    <w:rsid w:val="00D96FAF"/>
    <w:rsid w:val="00DA08BA"/>
    <w:rsid w:val="00DA0EC5"/>
    <w:rsid w:val="00DA133F"/>
    <w:rsid w:val="00DA4597"/>
    <w:rsid w:val="00DA66DB"/>
    <w:rsid w:val="00DA675D"/>
    <w:rsid w:val="00DA6801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634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D7113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8"/>
    <w:rsid w:val="00E14AA9"/>
    <w:rsid w:val="00E1515E"/>
    <w:rsid w:val="00E1578E"/>
    <w:rsid w:val="00E1633F"/>
    <w:rsid w:val="00E164E7"/>
    <w:rsid w:val="00E16924"/>
    <w:rsid w:val="00E20C0D"/>
    <w:rsid w:val="00E22D8B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0E8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364"/>
    <w:rsid w:val="00E50883"/>
    <w:rsid w:val="00E50FDC"/>
    <w:rsid w:val="00E51AE5"/>
    <w:rsid w:val="00E531F7"/>
    <w:rsid w:val="00E54835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5204"/>
    <w:rsid w:val="00E770CE"/>
    <w:rsid w:val="00E81889"/>
    <w:rsid w:val="00E838CA"/>
    <w:rsid w:val="00E87969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19E"/>
    <w:rsid w:val="00EB02D8"/>
    <w:rsid w:val="00EB1F3B"/>
    <w:rsid w:val="00EB3650"/>
    <w:rsid w:val="00EB444D"/>
    <w:rsid w:val="00EB45C0"/>
    <w:rsid w:val="00EB4FF0"/>
    <w:rsid w:val="00EC19ED"/>
    <w:rsid w:val="00EC2396"/>
    <w:rsid w:val="00EC3045"/>
    <w:rsid w:val="00EC3A8A"/>
    <w:rsid w:val="00EC4810"/>
    <w:rsid w:val="00EC4F5C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AF5"/>
    <w:rsid w:val="00EF01C6"/>
    <w:rsid w:val="00EF1259"/>
    <w:rsid w:val="00EF1AE4"/>
    <w:rsid w:val="00EF3ACF"/>
    <w:rsid w:val="00EF3D3B"/>
    <w:rsid w:val="00EF6159"/>
    <w:rsid w:val="00EF63F6"/>
    <w:rsid w:val="00EF685F"/>
    <w:rsid w:val="00EF6F6A"/>
    <w:rsid w:val="00EF7DE0"/>
    <w:rsid w:val="00F007B2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35D8"/>
    <w:rsid w:val="00F24373"/>
    <w:rsid w:val="00F26F11"/>
    <w:rsid w:val="00F31EA4"/>
    <w:rsid w:val="00F3289C"/>
    <w:rsid w:val="00F32DFC"/>
    <w:rsid w:val="00F33AC5"/>
    <w:rsid w:val="00F34699"/>
    <w:rsid w:val="00F358ED"/>
    <w:rsid w:val="00F35FD4"/>
    <w:rsid w:val="00F36356"/>
    <w:rsid w:val="00F36BDF"/>
    <w:rsid w:val="00F375A4"/>
    <w:rsid w:val="00F40BE4"/>
    <w:rsid w:val="00F41C16"/>
    <w:rsid w:val="00F41D33"/>
    <w:rsid w:val="00F425C0"/>
    <w:rsid w:val="00F425EC"/>
    <w:rsid w:val="00F427F5"/>
    <w:rsid w:val="00F433CC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E0D"/>
    <w:rsid w:val="00F610E9"/>
    <w:rsid w:val="00F620A3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7CC"/>
    <w:rsid w:val="00F80D09"/>
    <w:rsid w:val="00F811E7"/>
    <w:rsid w:val="00F827C4"/>
    <w:rsid w:val="00F827F5"/>
    <w:rsid w:val="00F82F38"/>
    <w:rsid w:val="00F83BAB"/>
    <w:rsid w:val="00F849D5"/>
    <w:rsid w:val="00F942D0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5F4C"/>
    <w:rsid w:val="00FD6937"/>
    <w:rsid w:val="00FD7795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E7E82"/>
    <w:rsid w:val="00FF0A9F"/>
    <w:rsid w:val="00FF0E36"/>
    <w:rsid w:val="00FF2523"/>
    <w:rsid w:val="00FF298E"/>
    <w:rsid w:val="00FF3288"/>
    <w:rsid w:val="00FF370A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929"/>
    <w:pPr>
      <w:keepNext/>
      <w:spacing w:before="360" w:after="120" w:line="288" w:lineRule="auto"/>
      <w:outlineLvl w:val="1"/>
    </w:pPr>
    <w:rPr>
      <w:rFonts w:ascii="Arial" w:eastAsiaTheme="majorEastAsia" w:hAnsi="Arial" w:cstheme="majorBidi"/>
      <w:bCs/>
      <w:sz w:val="2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03929"/>
    <w:rPr>
      <w:rFonts w:ascii="Arial" w:eastAsiaTheme="majorEastAsia" w:hAnsi="Arial" w:cstheme="majorBidi"/>
      <w:bCs/>
      <w:sz w:val="2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  <w:style w:type="character" w:customStyle="1" w:styleId="TALChar">
    <w:name w:val="TAL Char"/>
    <w:qFormat/>
    <w:rsid w:val="00166DF7"/>
    <w:rPr>
      <w:rFonts w:ascii="Arial" w:hAnsi="Arial"/>
      <w:sz w:val="18"/>
      <w:lang w:val="en-GB"/>
    </w:rPr>
  </w:style>
  <w:style w:type="paragraph" w:customStyle="1" w:styleId="EQ">
    <w:name w:val="EQ"/>
    <w:basedOn w:val="Normal"/>
    <w:next w:val="Normal"/>
    <w:link w:val="EQChar"/>
    <w:qFormat/>
    <w:rsid w:val="009D47E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locked/>
    <w:rsid w:val="009D47E6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Char">
    <w:name w:val="表头 Char"/>
    <w:basedOn w:val="DefaultParagraphFont"/>
    <w:link w:val="a0"/>
    <w:locked/>
    <w:rsid w:val="009D47E6"/>
    <w:rPr>
      <w:rFonts w:ascii="Times New Roman" w:eastAsia="Times New Roman" w:hAnsi="Times New Roman" w:cs="SimSun"/>
      <w:b/>
      <w:lang w:eastAsia="zh-CN"/>
    </w:rPr>
  </w:style>
  <w:style w:type="paragraph" w:customStyle="1" w:styleId="a0">
    <w:name w:val="表头"/>
    <w:basedOn w:val="Normal"/>
    <w:link w:val="Char"/>
    <w:qFormat/>
    <w:rsid w:val="009D47E6"/>
    <w:pPr>
      <w:jc w:val="center"/>
    </w:pPr>
    <w:rPr>
      <w:rFonts w:eastAsia="Times New Roman" w:cs="SimSun"/>
      <w:b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8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387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23</cp:revision>
  <dcterms:created xsi:type="dcterms:W3CDTF">2025-11-06T13:52:00Z</dcterms:created>
  <dcterms:modified xsi:type="dcterms:W3CDTF">2026-01-30T09:00:00Z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